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FE" w:rsidRDefault="009E45FE" w:rsidP="00EC79A8">
      <w:pPr>
        <w:spacing w:beforeLines="150" w:afterLines="150"/>
        <w:jc w:val="center"/>
        <w:rPr>
          <w:rFonts w:ascii="黑体" w:eastAsia="黑体" w:hAnsi="黑体" w:cs="Times New Roman"/>
          <w:sz w:val="40"/>
          <w:szCs w:val="40"/>
        </w:rPr>
      </w:pPr>
      <w:r w:rsidRPr="00063F8C">
        <w:rPr>
          <w:rFonts w:ascii="黑体" w:eastAsia="黑体" w:hAnsi="黑体" w:cs="黑体" w:hint="eastAsia"/>
          <w:sz w:val="40"/>
          <w:szCs w:val="40"/>
        </w:rPr>
        <w:t>河北地质大学</w:t>
      </w:r>
      <w:r>
        <w:rPr>
          <w:rFonts w:ascii="黑体" w:eastAsia="黑体" w:hAnsi="黑体" w:cs="黑体" w:hint="eastAsia"/>
          <w:sz w:val="40"/>
          <w:szCs w:val="40"/>
        </w:rPr>
        <w:t>“仰山慕水”新生</w:t>
      </w:r>
      <w:r w:rsidRPr="00063F8C">
        <w:rPr>
          <w:rFonts w:ascii="黑体" w:eastAsia="黑体" w:hAnsi="黑体" w:cs="黑体" w:hint="eastAsia"/>
          <w:sz w:val="40"/>
          <w:szCs w:val="40"/>
        </w:rPr>
        <w:t>培育计划</w:t>
      </w:r>
    </w:p>
    <w:p w:rsidR="009E45FE" w:rsidRDefault="009E45FE" w:rsidP="0063468C">
      <w:pPr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河北地质大学着眼于新生教育，依托“达观博物”的校训和校徽所隐寓的“仰山之高、慕水之善”的学校文化，为将学生培养成为有宽泛视野和广博知识的群体、有山水情怀和远大追求的群体，特制定</w:t>
      </w:r>
      <w:r w:rsidRPr="0063468C">
        <w:rPr>
          <w:rFonts w:ascii="仿宋" w:eastAsia="仿宋" w:hAnsi="仿宋" w:cs="仿宋" w:hint="eastAsia"/>
          <w:sz w:val="32"/>
          <w:szCs w:val="32"/>
        </w:rPr>
        <w:t>“仰山慕水”新生培育计划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Default="009E45FE" w:rsidP="00A2650A">
      <w:pPr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本计划秉承“博世界万物以达观”的办学理念，通过阅读、讲座、志愿服务等计划项目的落实，为地大学子</w:t>
      </w:r>
      <w:r w:rsidRPr="003D3A54">
        <w:rPr>
          <w:rFonts w:ascii="仿宋" w:eastAsia="仿宋" w:hAnsi="仿宋" w:cs="仿宋" w:hint="eastAsia"/>
          <w:sz w:val="32"/>
          <w:szCs w:val="32"/>
        </w:rPr>
        <w:t>搭建起</w:t>
      </w:r>
      <w:r>
        <w:rPr>
          <w:rFonts w:ascii="仿宋" w:eastAsia="仿宋" w:hAnsi="仿宋" w:cs="仿宋" w:hint="eastAsia"/>
          <w:sz w:val="32"/>
          <w:szCs w:val="32"/>
        </w:rPr>
        <w:t>以仰经典之山、仰大师之山、知善可慕、闻善而慕的有效平台，</w:t>
      </w:r>
      <w:r w:rsidRPr="003D3A54">
        <w:rPr>
          <w:rFonts w:ascii="仿宋" w:eastAsia="仿宋" w:hAnsi="仿宋" w:cs="仿宋" w:hint="eastAsia"/>
          <w:sz w:val="32"/>
          <w:szCs w:val="32"/>
        </w:rPr>
        <w:t>引导青年坚守</w:t>
      </w:r>
      <w:r>
        <w:rPr>
          <w:rFonts w:ascii="仿宋" w:eastAsia="仿宋" w:hAnsi="仿宋" w:cs="仿宋" w:hint="eastAsia"/>
          <w:sz w:val="32"/>
          <w:szCs w:val="32"/>
        </w:rPr>
        <w:t>社会主义核心价值观，</w:t>
      </w:r>
      <w:r w:rsidRPr="003D3A54">
        <w:rPr>
          <w:rFonts w:ascii="仿宋" w:eastAsia="仿宋" w:hAnsi="仿宋" w:cs="仿宋" w:hint="eastAsia"/>
          <w:sz w:val="32"/>
          <w:szCs w:val="32"/>
        </w:rPr>
        <w:t>成为引领时代发展的栋梁</w:t>
      </w:r>
      <w:r>
        <w:rPr>
          <w:rFonts w:ascii="仿宋" w:eastAsia="仿宋" w:hAnsi="仿宋" w:cs="仿宋" w:hint="eastAsia"/>
          <w:sz w:val="32"/>
          <w:szCs w:val="32"/>
        </w:rPr>
        <w:t>之才</w:t>
      </w:r>
      <w:r w:rsidRPr="003D3A54"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Pr="00A34460" w:rsidRDefault="009E45FE" w:rsidP="008F6707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 w:rsidRPr="00A34460"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“达观”</w:t>
      </w:r>
      <w:r w:rsidRPr="00A34460">
        <w:rPr>
          <w:rFonts w:ascii="黑体" w:eastAsia="黑体" w:hAnsi="黑体" w:cs="黑体" w:hint="eastAsia"/>
          <w:b/>
          <w:bCs/>
          <w:sz w:val="32"/>
          <w:szCs w:val="32"/>
        </w:rPr>
        <w:t>阅读计划</w:t>
      </w:r>
    </w:p>
    <w:p w:rsidR="009E45FE" w:rsidRPr="00EC79A8" w:rsidRDefault="009E45FE" w:rsidP="008F670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本计划旨在激励学生阅读经典以愉悦性情、陶冶情操、扩大视野、革新观念、提升精神境界与文化修养。计划的内容包括：</w:t>
      </w:r>
    </w:p>
    <w:p w:rsidR="009E45FE" w:rsidRPr="00EC79A8" w:rsidRDefault="009E45FE" w:rsidP="007F6F06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（一）推荐书目。分校院两级，分别邀请校内外专家推荐经典书目，推荐书目的数量控制在</w:t>
      </w:r>
      <w:r w:rsidRPr="00EC79A8">
        <w:rPr>
          <w:rFonts w:ascii="仿宋" w:eastAsia="仿宋" w:hAnsi="仿宋" w:cs="仿宋"/>
          <w:sz w:val="32"/>
          <w:szCs w:val="32"/>
        </w:rPr>
        <w:t>60</w:t>
      </w:r>
      <w:r w:rsidRPr="00EC79A8">
        <w:rPr>
          <w:rFonts w:ascii="仿宋" w:eastAsia="仿宋" w:hAnsi="仿宋" w:cs="仿宋" w:hint="eastAsia"/>
          <w:sz w:val="32"/>
          <w:szCs w:val="32"/>
        </w:rPr>
        <w:t>至</w:t>
      </w:r>
      <w:r w:rsidRPr="00EC79A8">
        <w:rPr>
          <w:rFonts w:ascii="仿宋" w:eastAsia="仿宋" w:hAnsi="仿宋" w:cs="仿宋"/>
          <w:sz w:val="32"/>
          <w:szCs w:val="32"/>
        </w:rPr>
        <w:t>80</w:t>
      </w:r>
      <w:r w:rsidRPr="00EC79A8">
        <w:rPr>
          <w:rFonts w:ascii="仿宋" w:eastAsia="仿宋" w:hAnsi="仿宋" w:cs="仿宋" w:hint="eastAsia"/>
          <w:sz w:val="32"/>
          <w:szCs w:val="32"/>
        </w:rPr>
        <w:t>本。一方面，鼓励学生自行购买自愿阅读的书籍；另一方面，由校图书馆负责购置所推荐的经典书目供学生借阅。</w:t>
      </w:r>
    </w:p>
    <w:p w:rsidR="009E45FE" w:rsidRPr="00EC79A8" w:rsidRDefault="009E45FE" w:rsidP="007F6F06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（二）小组阅读。学生自由分组，每组</w:t>
      </w:r>
      <w:r w:rsidRPr="00EC79A8">
        <w:rPr>
          <w:rFonts w:ascii="仿宋" w:eastAsia="仿宋" w:hAnsi="仿宋" w:cs="仿宋"/>
          <w:sz w:val="32"/>
          <w:szCs w:val="32"/>
        </w:rPr>
        <w:t>4-6</w:t>
      </w:r>
      <w:r w:rsidRPr="00EC79A8">
        <w:rPr>
          <w:rFonts w:ascii="仿宋" w:eastAsia="仿宋" w:hAnsi="仿宋" w:cs="仿宋" w:hint="eastAsia"/>
          <w:sz w:val="32"/>
          <w:szCs w:val="32"/>
        </w:rPr>
        <w:t>名同学，每个组每学期从拟定书目中至少选择</w:t>
      </w:r>
      <w:r w:rsidRPr="00EC79A8">
        <w:rPr>
          <w:rFonts w:ascii="仿宋" w:eastAsia="仿宋" w:hAnsi="仿宋" w:cs="仿宋"/>
          <w:sz w:val="32"/>
          <w:szCs w:val="32"/>
        </w:rPr>
        <w:t>2</w:t>
      </w:r>
      <w:r w:rsidRPr="00EC79A8">
        <w:rPr>
          <w:rFonts w:ascii="仿宋" w:eastAsia="仿宋" w:hAnsi="仿宋" w:cs="仿宋" w:hint="eastAsia"/>
          <w:sz w:val="32"/>
          <w:szCs w:val="32"/>
        </w:rPr>
        <w:t>本进行深入阅读。每个组推选一名组长，负责小组阅读活动及阅读成果的组织等。</w:t>
      </w:r>
    </w:p>
    <w:p w:rsidR="009E45FE" w:rsidRPr="00EC79A8" w:rsidRDefault="009E45FE" w:rsidP="007F6F06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（三）成果分享。鼓励学生以自媒体（微信、微博、博客等）、读书报告等方式分享阅读成果、交流阅读心得。</w:t>
      </w:r>
    </w:p>
    <w:p w:rsidR="009E45FE" w:rsidRPr="00EC79A8" w:rsidRDefault="009E45FE" w:rsidP="007F6F06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（四）成果展示。各学院组织阅读成果的展示、汇报和交流，形式包括：在学院网站上发布读书报告、读书演讲比赛、读书辩论赛等。</w:t>
      </w:r>
    </w:p>
    <w:p w:rsidR="009E45FE" w:rsidRPr="00EC79A8" w:rsidRDefault="009E45FE" w:rsidP="007F6F06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（五）成果汇编。每个二级学院推荐</w:t>
      </w:r>
      <w:r w:rsidRPr="00EC79A8">
        <w:rPr>
          <w:rFonts w:ascii="仿宋" w:eastAsia="仿宋" w:hAnsi="仿宋" w:cs="仿宋"/>
          <w:sz w:val="32"/>
          <w:szCs w:val="32"/>
        </w:rPr>
        <w:t>4-6</w:t>
      </w:r>
      <w:r w:rsidRPr="00EC79A8">
        <w:rPr>
          <w:rFonts w:ascii="仿宋" w:eastAsia="仿宋" w:hAnsi="仿宋" w:cs="仿宋" w:hint="eastAsia"/>
          <w:sz w:val="32"/>
          <w:szCs w:val="32"/>
        </w:rPr>
        <w:t>个优秀阅读小组的文章、观点和阅读体会成果，由学校负责编纂成册，题名为《河北地质大学“达观”读书计划优秀成果集》。</w:t>
      </w:r>
    </w:p>
    <w:p w:rsidR="009E45FE" w:rsidRPr="00EC79A8" w:rsidRDefault="009E45FE" w:rsidP="00934137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 w:rsidRPr="00EC79A8">
        <w:rPr>
          <w:rFonts w:ascii="黑体" w:eastAsia="黑体" w:hAnsi="黑体" w:cs="黑体" w:hint="eastAsia"/>
          <w:b/>
          <w:bCs/>
          <w:sz w:val="32"/>
          <w:szCs w:val="32"/>
        </w:rPr>
        <w:t>二、“仰山”讲座计划</w:t>
      </w:r>
    </w:p>
    <w:p w:rsidR="009E45FE" w:rsidRPr="00EC79A8" w:rsidRDefault="009E45FE" w:rsidP="0093413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本计划旨在让学生接触各行各业的精英和大国工匠，让学生从报告中理解人生哲理、把握学术前沿、拓宽知识视野、激发学习热情。计划的内容包括：</w:t>
      </w:r>
    </w:p>
    <w:p w:rsidR="009E45FE" w:rsidRPr="00EC79A8" w:rsidRDefault="009E45FE" w:rsidP="0093413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（一）组织报告。学校邀请行业精英、大国工匠、杰出学者、优秀校友为学生进行讲座，每个月组织</w:t>
      </w:r>
      <w:r w:rsidRPr="00EC79A8">
        <w:rPr>
          <w:rFonts w:ascii="仿宋" w:eastAsia="仿宋" w:hAnsi="仿宋" w:cs="仿宋"/>
          <w:sz w:val="32"/>
          <w:szCs w:val="32"/>
        </w:rPr>
        <w:t>1-2</w:t>
      </w:r>
      <w:r w:rsidRPr="00EC79A8">
        <w:rPr>
          <w:rFonts w:ascii="仿宋" w:eastAsia="仿宋" w:hAnsi="仿宋" w:cs="仿宋" w:hint="eastAsia"/>
          <w:sz w:val="32"/>
          <w:szCs w:val="32"/>
        </w:rPr>
        <w:t>次。同时，每个二级学院邀请院内优秀教师、校外杰出学者等为学生进行学术型讲座，每学期组织</w:t>
      </w:r>
      <w:r w:rsidRPr="00EC79A8">
        <w:rPr>
          <w:rFonts w:ascii="仿宋" w:eastAsia="仿宋" w:hAnsi="仿宋" w:cs="仿宋"/>
          <w:sz w:val="32"/>
          <w:szCs w:val="32"/>
        </w:rPr>
        <w:t>2-3</w:t>
      </w:r>
      <w:r w:rsidRPr="00EC79A8">
        <w:rPr>
          <w:rFonts w:ascii="仿宋" w:eastAsia="仿宋" w:hAnsi="仿宋" w:cs="仿宋" w:hint="eastAsia"/>
          <w:sz w:val="32"/>
          <w:szCs w:val="32"/>
        </w:rPr>
        <w:t>次。</w:t>
      </w:r>
    </w:p>
    <w:p w:rsidR="009E45FE" w:rsidRPr="00EC79A8" w:rsidRDefault="009E45FE" w:rsidP="0093413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（二）聆听报告。每个学生每学期至少聆听</w:t>
      </w:r>
      <w:r w:rsidRPr="00EC79A8">
        <w:rPr>
          <w:rFonts w:ascii="仿宋" w:eastAsia="仿宋" w:hAnsi="仿宋" w:cs="仿宋"/>
          <w:sz w:val="32"/>
          <w:szCs w:val="32"/>
        </w:rPr>
        <w:t>5</w:t>
      </w:r>
      <w:r w:rsidRPr="00EC79A8">
        <w:rPr>
          <w:rFonts w:ascii="仿宋" w:eastAsia="仿宋" w:hAnsi="仿宋" w:cs="仿宋" w:hint="eastAsia"/>
          <w:sz w:val="32"/>
          <w:szCs w:val="32"/>
        </w:rPr>
        <w:t>次讲座。</w:t>
      </w:r>
    </w:p>
    <w:p w:rsidR="009E45FE" w:rsidRPr="00EC79A8" w:rsidRDefault="009E45FE" w:rsidP="00EC3883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 w:rsidRPr="00EC79A8">
        <w:rPr>
          <w:rFonts w:ascii="黑体" w:eastAsia="黑体" w:hAnsi="黑体" w:cs="黑体" w:hint="eastAsia"/>
          <w:b/>
          <w:bCs/>
          <w:sz w:val="32"/>
          <w:szCs w:val="32"/>
        </w:rPr>
        <w:t>三、“诚意”实践培育及志愿者计划</w:t>
      </w:r>
    </w:p>
    <w:p w:rsidR="009E45FE" w:rsidRPr="00EC79A8" w:rsidRDefault="009E45FE" w:rsidP="00351FD0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本计划旨在激励学生积极践行社会主义核心价值观，通过社会实践、志愿服务、社区体验等内容，激励学生在实践中成长、从社区中寻找课题、从服务中寻找奋斗的方向，培养学生社会责任意识和担当情怀。计划的内容包括：</w:t>
      </w:r>
    </w:p>
    <w:p w:rsidR="009E45FE" w:rsidRPr="00EC79A8" w:rsidRDefault="009E45FE" w:rsidP="00351FD0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（一）时长要求。每名学生要求每学期从事社会实践、社区体验和志愿者服务的时间不低于</w:t>
      </w:r>
      <w:r w:rsidRPr="00EC79A8">
        <w:rPr>
          <w:rFonts w:ascii="仿宋" w:eastAsia="仿宋" w:hAnsi="仿宋" w:cs="仿宋"/>
          <w:sz w:val="32"/>
          <w:szCs w:val="32"/>
        </w:rPr>
        <w:t>16</w:t>
      </w:r>
      <w:r w:rsidRPr="00EC79A8">
        <w:rPr>
          <w:rFonts w:ascii="仿宋" w:eastAsia="仿宋" w:hAnsi="仿宋" w:cs="仿宋" w:hint="eastAsia"/>
          <w:sz w:val="32"/>
          <w:szCs w:val="32"/>
        </w:rPr>
        <w:t>小时。</w:t>
      </w:r>
    </w:p>
    <w:p w:rsidR="009E45FE" w:rsidRPr="00EC79A8" w:rsidRDefault="009E45FE" w:rsidP="00351FD0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（二）对象要求。学生可选择的社会实践、志愿者服务、和社区体验的对象包括：学校各二级单位、社区、合法的慈善组织、学校认可的其他对象。</w:t>
      </w:r>
    </w:p>
    <w:p w:rsidR="009E45FE" w:rsidRPr="00EC79A8" w:rsidRDefault="009E45FE" w:rsidP="00351FD0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EC79A8">
        <w:rPr>
          <w:rFonts w:ascii="仿宋" w:eastAsia="仿宋" w:hAnsi="仿宋" w:cs="仿宋" w:hint="eastAsia"/>
          <w:sz w:val="32"/>
          <w:szCs w:val="32"/>
        </w:rPr>
        <w:t>（三）社会实践和社会服务管理。学校为每名学生颁发社会实践、志愿者服务和社区体验证，用于记录学生从事社会实践和社会服务的活动内容和时长。</w:t>
      </w:r>
    </w:p>
    <w:p w:rsidR="009E45FE" w:rsidRPr="00EC79A8" w:rsidRDefault="009E45FE" w:rsidP="009F29D5">
      <w:pPr>
        <w:ind w:firstLine="645"/>
        <w:rPr>
          <w:rFonts w:ascii="黑体" w:eastAsia="黑体" w:hAnsi="黑体" w:cs="Times New Roman"/>
          <w:b/>
          <w:bCs/>
          <w:sz w:val="32"/>
          <w:szCs w:val="32"/>
        </w:rPr>
      </w:pPr>
      <w:r w:rsidRPr="00EC79A8">
        <w:rPr>
          <w:rFonts w:ascii="黑体" w:eastAsia="黑体" w:hAnsi="黑体" w:cs="黑体" w:hint="eastAsia"/>
          <w:b/>
          <w:bCs/>
          <w:sz w:val="32"/>
          <w:szCs w:val="32"/>
        </w:rPr>
        <w:t>四、班主任计划</w:t>
      </w:r>
    </w:p>
    <w:p w:rsidR="009E45FE" w:rsidRPr="009F29D5" w:rsidRDefault="009E45FE" w:rsidP="009F29D5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本计划旨在贯彻落实</w:t>
      </w:r>
      <w:r w:rsidRPr="009F29D5">
        <w:rPr>
          <w:rFonts w:ascii="仿宋" w:eastAsia="仿宋" w:hAnsi="仿宋" w:cs="仿宋" w:hint="eastAsia"/>
          <w:sz w:val="32"/>
          <w:szCs w:val="32"/>
        </w:rPr>
        <w:t>教育部《关于加强高等学校辅导员、班主任队伍建设的意见》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9F29D5">
        <w:rPr>
          <w:rFonts w:ascii="仿宋" w:eastAsia="仿宋" w:hAnsi="仿宋" w:cs="仿宋" w:hint="eastAsia"/>
          <w:sz w:val="32"/>
          <w:szCs w:val="32"/>
        </w:rPr>
        <w:t>精神</w:t>
      </w:r>
      <w:r>
        <w:rPr>
          <w:rFonts w:ascii="仿宋" w:eastAsia="仿宋" w:hAnsi="仿宋" w:cs="仿宋" w:hint="eastAsia"/>
          <w:sz w:val="32"/>
          <w:szCs w:val="32"/>
        </w:rPr>
        <w:t>，选派优秀教师担任班主任。班主任主要工作任务包括：</w:t>
      </w:r>
      <w:r w:rsidRPr="009F29D5">
        <w:rPr>
          <w:rFonts w:ascii="仿宋" w:eastAsia="仿宋" w:hAnsi="仿宋" w:cs="仿宋" w:hint="eastAsia"/>
          <w:sz w:val="32"/>
          <w:szCs w:val="32"/>
        </w:rPr>
        <w:t>掌握学生的思想、学习和生活状况，进行学生思想政治教育、学业引导和事务管理，保障学生健康成长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9F29D5">
        <w:rPr>
          <w:rFonts w:ascii="仿宋" w:eastAsia="仿宋" w:hAnsi="仿宋" w:cs="仿宋" w:hint="eastAsia"/>
          <w:sz w:val="32"/>
          <w:szCs w:val="32"/>
        </w:rPr>
        <w:t>培养德智体美全面发展的社会主义事业合格建设者和可靠接班人。</w:t>
      </w:r>
    </w:p>
    <w:p w:rsidR="009E45FE" w:rsidRDefault="009E45FE" w:rsidP="00BA54E8">
      <w:pPr>
        <w:ind w:firstLine="645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五、“修身”自治计划</w:t>
      </w:r>
    </w:p>
    <w:p w:rsidR="009E45FE" w:rsidRDefault="009E45FE" w:rsidP="00BA54E8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BA54E8">
        <w:rPr>
          <w:rFonts w:ascii="仿宋" w:eastAsia="仿宋" w:hAnsi="仿宋" w:cs="仿宋" w:hint="eastAsia"/>
          <w:sz w:val="32"/>
          <w:szCs w:val="32"/>
        </w:rPr>
        <w:t>本计划</w:t>
      </w:r>
      <w:r>
        <w:rPr>
          <w:rFonts w:ascii="仿宋" w:eastAsia="仿宋" w:hAnsi="仿宋" w:cs="仿宋" w:hint="eastAsia"/>
          <w:sz w:val="32"/>
          <w:szCs w:val="32"/>
        </w:rPr>
        <w:t>指在激励学生对教室卫生、宿舍卫生、课堂纪律、校园环境、校园秩序、个人健康等等一系列问题实行自我管理，以强化其责任意识、规则意识和集体意识</w:t>
      </w:r>
      <w:r w:rsidRPr="00EE726E">
        <w:rPr>
          <w:rFonts w:ascii="仿宋" w:eastAsia="仿宋" w:hAnsi="仿宋" w:cs="仿宋" w:hint="eastAsia"/>
          <w:sz w:val="32"/>
          <w:szCs w:val="32"/>
        </w:rPr>
        <w:t>，为学生提供发挥“自我能力”的广阔舞台</w:t>
      </w:r>
      <w:r>
        <w:rPr>
          <w:rFonts w:ascii="仿宋" w:eastAsia="仿宋" w:hAnsi="仿宋" w:cs="仿宋" w:hint="eastAsia"/>
          <w:sz w:val="32"/>
          <w:szCs w:val="32"/>
        </w:rPr>
        <w:t>。计划的内容包括：</w:t>
      </w:r>
    </w:p>
    <w:p w:rsidR="009E45FE" w:rsidRPr="005F05AA" w:rsidRDefault="009E45FE" w:rsidP="005F05A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5F05AA">
        <w:rPr>
          <w:rFonts w:ascii="仿宋" w:eastAsia="仿宋" w:hAnsi="仿宋" w:cs="仿宋" w:hint="eastAsia"/>
          <w:sz w:val="32"/>
          <w:szCs w:val="32"/>
        </w:rPr>
        <w:t>引导大学生形成自我管理意识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Pr="005F05AA" w:rsidRDefault="009E45FE" w:rsidP="005F05AA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仿宋" w:eastAsia="仿宋" w:hAnsi="仿宋" w:cs="Times New Roman"/>
          <w:sz w:val="32"/>
          <w:szCs w:val="32"/>
        </w:rPr>
      </w:pPr>
      <w:r w:rsidRPr="005F05AA">
        <w:rPr>
          <w:rFonts w:ascii="仿宋" w:eastAsia="仿宋" w:hAnsi="仿宋" w:cs="仿宋" w:hint="eastAsia"/>
          <w:sz w:val="32"/>
          <w:szCs w:val="32"/>
        </w:rPr>
        <w:t>指导大学生提高自我管理能力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Pr="005F05AA" w:rsidRDefault="009E45FE" w:rsidP="005F05AA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仿宋" w:eastAsia="仿宋" w:hAnsi="仿宋" w:cs="Times New Roman"/>
          <w:sz w:val="32"/>
          <w:szCs w:val="32"/>
        </w:rPr>
      </w:pPr>
      <w:r w:rsidRPr="005F05AA">
        <w:rPr>
          <w:rFonts w:ascii="仿宋" w:eastAsia="仿宋" w:hAnsi="仿宋" w:cs="仿宋" w:hint="eastAsia"/>
          <w:sz w:val="32"/>
          <w:szCs w:val="32"/>
        </w:rPr>
        <w:t>指导大学生掌握自我管理方法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Pr="005F05AA" w:rsidRDefault="009E45FE" w:rsidP="005F05AA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仿宋" w:eastAsia="仿宋" w:hAnsi="仿宋" w:cs="Times New Roman"/>
          <w:sz w:val="32"/>
          <w:szCs w:val="32"/>
        </w:rPr>
      </w:pPr>
      <w:r w:rsidRPr="005F05AA">
        <w:rPr>
          <w:rFonts w:ascii="仿宋" w:eastAsia="仿宋" w:hAnsi="仿宋" w:cs="仿宋" w:hint="eastAsia"/>
          <w:sz w:val="32"/>
          <w:szCs w:val="32"/>
        </w:rPr>
        <w:t>营造大学生自我管理平台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FE" w:rsidRDefault="009E45FE" w:rsidP="00BA54E8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</w:t>
      </w:r>
      <w:r w:rsidRPr="00E2527A">
        <w:rPr>
          <w:rFonts w:ascii="黑体" w:eastAsia="黑体" w:hAnsi="黑体" w:cs="黑体" w:hint="eastAsia"/>
          <w:b/>
          <w:bCs/>
          <w:sz w:val="32"/>
          <w:szCs w:val="32"/>
        </w:rPr>
        <w:t>学分映射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机制和奖励方案</w:t>
      </w:r>
    </w:p>
    <w:p w:rsidR="009E45FE" w:rsidRDefault="009E45FE" w:rsidP="00BA54E8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促使上述计划顺利落实，学校将组织教务处、学工处、团委等部门，建立激励方案以促进学生积极参加、认真对待“仰山慕水”培育计划、建立学分映射机制从而将参与实践、提供服务、聆听讲座等纳入学分获取途径。</w:t>
      </w:r>
    </w:p>
    <w:p w:rsidR="009E45FE" w:rsidRPr="00494441" w:rsidRDefault="009E45FE" w:rsidP="00BA54E8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 w:rsidRPr="00494441">
        <w:rPr>
          <w:rFonts w:ascii="黑体" w:eastAsia="黑体" w:hAnsi="黑体" w:cs="黑体" w:hint="eastAsia"/>
          <w:b/>
          <w:bCs/>
          <w:sz w:val="32"/>
          <w:szCs w:val="32"/>
        </w:rPr>
        <w:t>、网络平台建设方案</w:t>
      </w:r>
    </w:p>
    <w:p w:rsidR="009E45FE" w:rsidRDefault="009E45FE" w:rsidP="00BA54E8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为方便计划的落实和对学生的管理，学校将组织教务处、现代教育技术中心、信息工程学院、财务设备处等部门，研发、建设包括学生阅读网站、在线资源学习平台、成果发布平台、管理平台等在内的网络平台。</w:t>
      </w:r>
    </w:p>
    <w:p w:rsidR="009E45FE" w:rsidRDefault="009E45FE" w:rsidP="00BA54E8">
      <w:pPr>
        <w:ind w:firstLineChars="196" w:firstLine="627"/>
        <w:rPr>
          <w:rFonts w:ascii="仿宋" w:eastAsia="仿宋" w:hAnsi="仿宋" w:cs="Times New Roman"/>
          <w:sz w:val="32"/>
          <w:szCs w:val="32"/>
        </w:rPr>
      </w:pPr>
    </w:p>
    <w:p w:rsidR="009E45FE" w:rsidRPr="008E1829" w:rsidRDefault="009E45FE" w:rsidP="00907294">
      <w:pPr>
        <w:ind w:firstLineChars="196" w:firstLine="627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河北地质大学</w:t>
      </w:r>
    </w:p>
    <w:p w:rsidR="009E45FE" w:rsidRPr="00907294" w:rsidRDefault="009E45FE" w:rsidP="00907294">
      <w:pPr>
        <w:ind w:firstLineChars="196" w:firstLine="627"/>
        <w:jc w:val="right"/>
        <w:rPr>
          <w:rFonts w:ascii="仿宋" w:eastAsia="仿宋" w:hAnsi="仿宋" w:cs="Times New Roman"/>
          <w:sz w:val="32"/>
          <w:szCs w:val="32"/>
        </w:rPr>
      </w:pPr>
      <w:r w:rsidRPr="00907294">
        <w:rPr>
          <w:rFonts w:ascii="仿宋" w:eastAsia="仿宋" w:hAnsi="仿宋" w:cs="仿宋"/>
          <w:sz w:val="32"/>
          <w:szCs w:val="32"/>
        </w:rPr>
        <w:t>2017</w:t>
      </w:r>
      <w:r w:rsidRPr="00907294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 w:rsidRPr="0090729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11</w:t>
      </w:r>
      <w:r w:rsidRPr="00907294">
        <w:rPr>
          <w:rFonts w:ascii="仿宋" w:eastAsia="仿宋" w:hAnsi="仿宋" w:cs="仿宋" w:hint="eastAsia"/>
          <w:sz w:val="32"/>
          <w:szCs w:val="32"/>
        </w:rPr>
        <w:t>日</w:t>
      </w:r>
    </w:p>
    <w:p w:rsidR="009E45FE" w:rsidRPr="00351FD0" w:rsidRDefault="009E45FE" w:rsidP="00EC3883">
      <w:pPr>
        <w:ind w:firstLine="645"/>
        <w:rPr>
          <w:rFonts w:ascii="仿宋" w:eastAsia="仿宋" w:hAnsi="仿宋" w:cs="Times New Roman"/>
          <w:b/>
          <w:bCs/>
          <w:sz w:val="32"/>
          <w:szCs w:val="32"/>
        </w:rPr>
      </w:pPr>
    </w:p>
    <w:p w:rsidR="009E45FE" w:rsidRPr="00EC3883" w:rsidRDefault="009E45FE" w:rsidP="00934137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</w:p>
    <w:p w:rsidR="009E45FE" w:rsidRDefault="009E45FE" w:rsidP="00934137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</w:p>
    <w:sectPr w:rsidR="009E45FE" w:rsidSect="00AA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FE" w:rsidRDefault="009E45FE" w:rsidP="009B44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45FE" w:rsidRDefault="009E45FE" w:rsidP="009B44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FE" w:rsidRDefault="009E45FE" w:rsidP="009B44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45FE" w:rsidRDefault="009E45FE" w:rsidP="009B44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F7D"/>
    <w:multiLevelType w:val="hybridMultilevel"/>
    <w:tmpl w:val="76B6C73E"/>
    <w:lvl w:ilvl="0" w:tplc="8AA419A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A54"/>
    <w:rsid w:val="00040146"/>
    <w:rsid w:val="00063F8C"/>
    <w:rsid w:val="00104BB0"/>
    <w:rsid w:val="00176AC2"/>
    <w:rsid w:val="001C14A6"/>
    <w:rsid w:val="00230469"/>
    <w:rsid w:val="002E1C00"/>
    <w:rsid w:val="003102FB"/>
    <w:rsid w:val="00351FD0"/>
    <w:rsid w:val="0036322D"/>
    <w:rsid w:val="003D2E80"/>
    <w:rsid w:val="003D3A54"/>
    <w:rsid w:val="00442DD2"/>
    <w:rsid w:val="0048493B"/>
    <w:rsid w:val="00494441"/>
    <w:rsid w:val="004A1515"/>
    <w:rsid w:val="004E7165"/>
    <w:rsid w:val="0050577F"/>
    <w:rsid w:val="005F05AA"/>
    <w:rsid w:val="0063468C"/>
    <w:rsid w:val="007140C9"/>
    <w:rsid w:val="007E6A38"/>
    <w:rsid w:val="007F6F06"/>
    <w:rsid w:val="008D3120"/>
    <w:rsid w:val="008E1829"/>
    <w:rsid w:val="008F6707"/>
    <w:rsid w:val="00907294"/>
    <w:rsid w:val="00934137"/>
    <w:rsid w:val="009B44B9"/>
    <w:rsid w:val="009E45FE"/>
    <w:rsid w:val="009F29D5"/>
    <w:rsid w:val="00A2650A"/>
    <w:rsid w:val="00A34460"/>
    <w:rsid w:val="00A703AA"/>
    <w:rsid w:val="00A73D15"/>
    <w:rsid w:val="00A82349"/>
    <w:rsid w:val="00AA75B4"/>
    <w:rsid w:val="00BA54E8"/>
    <w:rsid w:val="00BF0934"/>
    <w:rsid w:val="00C0300C"/>
    <w:rsid w:val="00C519BD"/>
    <w:rsid w:val="00CB4933"/>
    <w:rsid w:val="00CE2D73"/>
    <w:rsid w:val="00D05D3C"/>
    <w:rsid w:val="00D71944"/>
    <w:rsid w:val="00E2527A"/>
    <w:rsid w:val="00EB03E4"/>
    <w:rsid w:val="00EC3883"/>
    <w:rsid w:val="00EC79A8"/>
    <w:rsid w:val="00EE726E"/>
    <w:rsid w:val="00EF2BBA"/>
    <w:rsid w:val="00F437CB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5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3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F05AA"/>
    <w:pPr>
      <w:ind w:firstLineChars="200" w:firstLine="420"/>
    </w:pPr>
  </w:style>
  <w:style w:type="paragraph" w:customStyle="1" w:styleId="reader-word-layer">
    <w:name w:val="reader-word-layer"/>
    <w:basedOn w:val="Normal"/>
    <w:uiPriority w:val="99"/>
    <w:rsid w:val="009F29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B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4B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255</Words>
  <Characters>1454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河北地质大学“仰山慕水”新生培育计划</dc:title>
  <dc:subject/>
  <dc:creator>李文斌</dc:creator>
  <cp:keywords/>
  <dc:description/>
  <cp:lastModifiedBy>wsx</cp:lastModifiedBy>
  <cp:revision>2</cp:revision>
  <cp:lastPrinted>2017-10-11T08:05:00Z</cp:lastPrinted>
  <dcterms:created xsi:type="dcterms:W3CDTF">2017-10-16T02:03:00Z</dcterms:created>
  <dcterms:modified xsi:type="dcterms:W3CDTF">2017-10-16T02:03:00Z</dcterms:modified>
</cp:coreProperties>
</file>